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792"/>
        <w:gridCol w:w="6378"/>
      </w:tblGrid>
      <w:tr w:rsidR="004A5E79" w:rsidRPr="00047676" w:rsidTr="004B5006">
        <w:tc>
          <w:tcPr>
            <w:tcW w:w="7792" w:type="dxa"/>
          </w:tcPr>
          <w:p w:rsidR="004A5E79" w:rsidRPr="00047676" w:rsidRDefault="004B5006" w:rsidP="00A31F35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ÕPPESISU</w:t>
            </w:r>
          </w:p>
        </w:tc>
        <w:tc>
          <w:tcPr>
            <w:tcW w:w="6378" w:type="dxa"/>
          </w:tcPr>
          <w:p w:rsidR="004A5E79" w:rsidRPr="00047676" w:rsidRDefault="004B5006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ÕPITULEMUSED</w:t>
            </w:r>
          </w:p>
        </w:tc>
      </w:tr>
      <w:tr w:rsidR="006723BC" w:rsidRPr="00047676" w:rsidTr="004B5006">
        <w:tc>
          <w:tcPr>
            <w:tcW w:w="7792" w:type="dxa"/>
          </w:tcPr>
          <w:p w:rsidR="006723BC" w:rsidRDefault="006723BC" w:rsidP="00A7769B"/>
          <w:p w:rsidR="00664466" w:rsidRPr="005D55FC" w:rsidRDefault="00664466" w:rsidP="00664466">
            <w:pPr>
              <w:spacing w:line="360" w:lineRule="auto"/>
              <w:ind w:right="633"/>
              <w:jc w:val="both"/>
            </w:pPr>
            <w:r w:rsidRPr="00664466">
              <w:rPr>
                <w:rStyle w:val="Heading3Char"/>
                <w:rFonts w:ascii="Times New Roman" w:hAnsi="Times New Roman" w:cs="Times New Roman"/>
                <w:color w:val="auto"/>
              </w:rPr>
              <w:t>Kavandamine.</w:t>
            </w:r>
            <w:r w:rsidRPr="00664466">
              <w:rPr>
                <w:b/>
                <w:bCs/>
              </w:rPr>
              <w:t xml:space="preserve"> </w:t>
            </w:r>
            <w:r w:rsidRPr="005D55FC">
              <w:t>Ümbritsevate esemete vaatlemine,</w:t>
            </w:r>
            <w:r w:rsidRPr="005D55FC">
              <w:rPr>
                <w:b/>
                <w:bCs/>
              </w:rPr>
              <w:t xml:space="preserve"> </w:t>
            </w:r>
            <w:r w:rsidRPr="005D55FC">
              <w:t>nende disain ja kujundus minevikus ja tänapäeval.</w:t>
            </w:r>
          </w:p>
          <w:p w:rsidR="00664466" w:rsidRPr="005D55FC" w:rsidRDefault="00664466" w:rsidP="00664466">
            <w:pPr>
              <w:spacing w:line="360" w:lineRule="auto"/>
              <w:ind w:right="633"/>
              <w:jc w:val="both"/>
            </w:pPr>
            <w:r w:rsidRPr="005D55FC">
              <w:t>Rahvuslikud mustrid ja motiivid. Ideede otsimine ja valimine, abimaterjali ning info kasutamine.</w:t>
            </w:r>
          </w:p>
          <w:p w:rsidR="00664466" w:rsidRPr="005D55FC" w:rsidRDefault="00664466" w:rsidP="00664466">
            <w:pPr>
              <w:spacing w:line="360" w:lineRule="auto"/>
              <w:ind w:right="633"/>
              <w:jc w:val="both"/>
            </w:pPr>
            <w:r w:rsidRPr="005D55FC">
              <w:t>Ideede visandamine paberil. Lihtsate esemete kavandamine.</w:t>
            </w:r>
          </w:p>
          <w:p w:rsidR="00664466" w:rsidRPr="005D55FC" w:rsidRDefault="00664466" w:rsidP="00664466">
            <w:pPr>
              <w:spacing w:line="360" w:lineRule="auto"/>
              <w:ind w:right="633"/>
              <w:jc w:val="both"/>
              <w:rPr>
                <w:b/>
                <w:bCs/>
              </w:rPr>
            </w:pPr>
            <w:r w:rsidRPr="005D55FC">
              <w:t>Idee esitlemine.</w:t>
            </w:r>
          </w:p>
          <w:p w:rsidR="00664466" w:rsidRPr="005D55FC" w:rsidRDefault="00664466" w:rsidP="00664466">
            <w:pPr>
              <w:spacing w:before="120" w:line="360" w:lineRule="auto"/>
              <w:ind w:right="633"/>
              <w:jc w:val="both"/>
            </w:pPr>
            <w:r w:rsidRPr="00664466">
              <w:rPr>
                <w:rStyle w:val="Heading3Char"/>
                <w:rFonts w:ascii="Times New Roman" w:hAnsi="Times New Roman" w:cs="Times New Roman"/>
                <w:color w:val="auto"/>
              </w:rPr>
              <w:t>Materjalid.</w:t>
            </w:r>
            <w:r w:rsidRPr="00664466">
              <w:rPr>
                <w:b/>
                <w:bCs/>
              </w:rPr>
              <w:t xml:space="preserve"> </w:t>
            </w:r>
            <w:r w:rsidRPr="005D55FC">
              <w:t>Looduslikud ning tehismaterjalid (paber, kartong, papp, tekstiil, nahk, plast, vahtmaterjal, puit, traat, plekk jne). Materjalide saamislugu, omadused, otstarve ja kasutamine</w:t>
            </w:r>
          </w:p>
          <w:p w:rsidR="00664466" w:rsidRPr="005D55FC" w:rsidRDefault="00664466" w:rsidP="00664466">
            <w:pPr>
              <w:spacing w:line="360" w:lineRule="auto"/>
              <w:ind w:right="633"/>
              <w:jc w:val="both"/>
              <w:rPr>
                <w:b/>
                <w:bCs/>
              </w:rPr>
            </w:pPr>
            <w:r w:rsidRPr="005D55FC">
              <w:t>Katsetused erinevate materjalidega, nende omaduste võrdlemine. Ideede leidmine materjalide korduskasutuseks.</w:t>
            </w:r>
          </w:p>
          <w:p w:rsidR="00664466" w:rsidRPr="005D55FC" w:rsidRDefault="00664466" w:rsidP="00664466">
            <w:pPr>
              <w:spacing w:before="120" w:line="360" w:lineRule="auto"/>
              <w:ind w:right="633"/>
              <w:jc w:val="both"/>
            </w:pPr>
            <w:r w:rsidRPr="00664466">
              <w:rPr>
                <w:rStyle w:val="Heading3Char"/>
                <w:rFonts w:ascii="Times New Roman" w:hAnsi="Times New Roman" w:cs="Times New Roman"/>
                <w:color w:val="auto"/>
              </w:rPr>
              <w:t>Töötamine.</w:t>
            </w:r>
            <w:r w:rsidRPr="00664466">
              <w:rPr>
                <w:b/>
                <w:bCs/>
              </w:rPr>
              <w:t xml:space="preserve"> </w:t>
            </w:r>
            <w:r w:rsidRPr="005D55FC">
              <w:t xml:space="preserve">Töötamine suulise juhendamise järgi. Tutvumine kirjaliku tööjuhendiga, sellest arusaamine. </w:t>
            </w:r>
          </w:p>
          <w:p w:rsidR="00664466" w:rsidRPr="005D55FC" w:rsidRDefault="00664466" w:rsidP="00664466">
            <w:pPr>
              <w:spacing w:line="360" w:lineRule="auto"/>
              <w:ind w:right="633"/>
              <w:jc w:val="both"/>
            </w:pPr>
            <w:r w:rsidRPr="005D55FC">
              <w:t>Oma idee teostamine, toetudes õpitud oskustele ja iseseisvatele katsetustele.</w:t>
            </w:r>
          </w:p>
          <w:p w:rsidR="00664466" w:rsidRPr="005D55FC" w:rsidRDefault="00664466" w:rsidP="00664466">
            <w:pPr>
              <w:spacing w:line="360" w:lineRule="auto"/>
              <w:ind w:right="633"/>
              <w:jc w:val="both"/>
            </w:pPr>
            <w:r w:rsidRPr="005D55FC">
              <w:t>Töökoha korrashoidmine, selle mõju töö tulemusele ja ohutusele.</w:t>
            </w:r>
          </w:p>
          <w:p w:rsidR="00664466" w:rsidRPr="005D55FC" w:rsidRDefault="00664466" w:rsidP="00664466">
            <w:pPr>
              <w:spacing w:line="360" w:lineRule="auto"/>
              <w:ind w:right="633"/>
              <w:jc w:val="both"/>
            </w:pPr>
            <w:r w:rsidRPr="005D55FC">
              <w:t>Rühmatöö ülesannete täitmine, ühiselt ideede väljamõtlemine, üksteise arvamustega arvestamine ja kaaslaste abistamine.</w:t>
            </w:r>
          </w:p>
          <w:p w:rsidR="00664466" w:rsidRPr="005D55FC" w:rsidRDefault="00664466" w:rsidP="00664466">
            <w:pPr>
              <w:spacing w:line="360" w:lineRule="auto"/>
              <w:ind w:right="633"/>
              <w:jc w:val="both"/>
              <w:rPr>
                <w:b/>
                <w:bCs/>
              </w:rPr>
            </w:pPr>
            <w:r w:rsidRPr="005D55FC">
              <w:lastRenderedPageBreak/>
              <w:t>Töö tulemuse uudsuse, kasutamise ja esteetilisuse hindamine.</w:t>
            </w:r>
          </w:p>
          <w:p w:rsidR="00664466" w:rsidRPr="005D55FC" w:rsidRDefault="00664466" w:rsidP="00664466">
            <w:pPr>
              <w:spacing w:before="120" w:line="360" w:lineRule="auto"/>
              <w:ind w:right="633"/>
              <w:jc w:val="both"/>
            </w:pPr>
            <w:r w:rsidRPr="00664466">
              <w:rPr>
                <w:rStyle w:val="Heading3Char"/>
                <w:rFonts w:ascii="Times New Roman" w:hAnsi="Times New Roman" w:cs="Times New Roman"/>
                <w:color w:val="auto"/>
              </w:rPr>
              <w:t>Tööviisid.</w:t>
            </w:r>
            <w:r w:rsidRPr="00664466">
              <w:rPr>
                <w:b/>
                <w:bCs/>
              </w:rPr>
              <w:t xml:space="preserve"> </w:t>
            </w:r>
            <w:r w:rsidRPr="005D55FC">
              <w:t>Lihtsamad materjalide töötlemise viisid, sh mõõtmine, märkimine, rebimine, voltimine, lõikamine, heegeldamine (algsilmus ja ahelsilmus), detailide ühendamine, õmblemine (eelpiste ja tikkpiste), liimimine, naelutamine, punumine, kaunistamine, värvimine, viimistlemine; vestmine, saagimine (ainekabinetis).</w:t>
            </w:r>
          </w:p>
          <w:p w:rsidR="00664466" w:rsidRPr="005D55FC" w:rsidRDefault="00664466" w:rsidP="00664466">
            <w:pPr>
              <w:spacing w:line="360" w:lineRule="auto"/>
              <w:ind w:right="633"/>
              <w:jc w:val="both"/>
            </w:pPr>
            <w:r w:rsidRPr="005D55FC">
              <w:t>Sagedasemate töövahendite (käärid, nuga, nõel, heegelnõel, naaskel, vasar, saag, kruvikeeraja, lõiketangid, näpitsad jm) õige, otstarbekas ja ohutu kasutamine, töövahendite hooldamine.</w:t>
            </w:r>
          </w:p>
          <w:p w:rsidR="00664466" w:rsidRPr="005D55FC" w:rsidRDefault="00664466" w:rsidP="00664466">
            <w:pPr>
              <w:spacing w:line="360" w:lineRule="auto"/>
              <w:ind w:right="633"/>
              <w:jc w:val="both"/>
              <w:rPr>
                <w:b/>
                <w:bCs/>
              </w:rPr>
            </w:pPr>
            <w:r w:rsidRPr="005D55FC">
              <w:t>Töötlemisviisi valik olenevalt ideest ja materjalist. Jõukohaste esemete valmistamine.</w:t>
            </w:r>
          </w:p>
          <w:p w:rsidR="00664466" w:rsidRPr="005D55FC" w:rsidRDefault="00664466" w:rsidP="00664466">
            <w:pPr>
              <w:spacing w:before="120" w:line="360" w:lineRule="auto"/>
              <w:ind w:right="633"/>
              <w:jc w:val="both"/>
            </w:pPr>
            <w:r w:rsidRPr="00664466">
              <w:rPr>
                <w:rStyle w:val="Heading3Char"/>
                <w:rFonts w:ascii="Times New Roman" w:hAnsi="Times New Roman" w:cs="Times New Roman"/>
                <w:color w:val="auto"/>
              </w:rPr>
              <w:t>Kodundus.</w:t>
            </w:r>
            <w:r w:rsidRPr="00664466">
              <w:rPr>
                <w:b/>
                <w:bCs/>
              </w:rPr>
              <w:t xml:space="preserve"> </w:t>
            </w:r>
            <w:r w:rsidRPr="005D55FC">
              <w:t>Arutelu hubase kodu kui perele olulise väärtuse üle. Ruumide korrastamine ja kaunistamine. Riiete ning jalatsite korrashoid. Isiklik hügieen.</w:t>
            </w:r>
          </w:p>
          <w:p w:rsidR="00664466" w:rsidRPr="005D55FC" w:rsidRDefault="00664466" w:rsidP="00664466">
            <w:pPr>
              <w:spacing w:line="360" w:lineRule="auto"/>
              <w:ind w:right="633"/>
              <w:jc w:val="both"/>
            </w:pPr>
            <w:r w:rsidRPr="005D55FC">
              <w:t>Tervislik toiduvalik. Lihtsamate toitude valmistamine. Laua katmine, kaunistamine ja koristamine Viisakas käitumine.</w:t>
            </w:r>
          </w:p>
          <w:p w:rsidR="00664466" w:rsidRPr="005D55FC" w:rsidRDefault="00664466" w:rsidP="00664466">
            <w:pPr>
              <w:spacing w:line="360" w:lineRule="auto"/>
              <w:jc w:val="both"/>
            </w:pPr>
            <w:r w:rsidRPr="005D55FC">
              <w:t>Säästlik tarbimine.</w:t>
            </w:r>
          </w:p>
          <w:p w:rsidR="00664466" w:rsidRPr="005D55FC" w:rsidRDefault="00664466" w:rsidP="00664466">
            <w:pPr>
              <w:spacing w:line="360" w:lineRule="auto"/>
              <w:jc w:val="both"/>
            </w:pPr>
          </w:p>
          <w:p w:rsidR="006723BC" w:rsidRDefault="006723BC" w:rsidP="00A7769B"/>
          <w:p w:rsidR="006723BC" w:rsidRPr="00047676" w:rsidRDefault="006723BC" w:rsidP="00A7769B"/>
        </w:tc>
        <w:tc>
          <w:tcPr>
            <w:tcW w:w="6378" w:type="dxa"/>
          </w:tcPr>
          <w:p w:rsidR="00664466" w:rsidRPr="005D55FC" w:rsidRDefault="00664466" w:rsidP="00664466">
            <w:pPr>
              <w:spacing w:line="360" w:lineRule="auto"/>
              <w:ind w:right="633"/>
              <w:jc w:val="both"/>
              <w:rPr>
                <w:color w:val="000000"/>
              </w:rPr>
            </w:pPr>
            <w:r w:rsidRPr="005D55FC">
              <w:lastRenderedPageBreak/>
              <w:t>3. klassi lõpetaja:</w:t>
            </w:r>
          </w:p>
          <w:p w:rsidR="00664466" w:rsidRPr="005D55FC" w:rsidRDefault="00664466" w:rsidP="00664466">
            <w:pPr>
              <w:pStyle w:val="Loendilik1"/>
              <w:numPr>
                <w:ilvl w:val="0"/>
                <w:numId w:val="18"/>
              </w:numPr>
              <w:spacing w:after="0" w:line="360" w:lineRule="auto"/>
              <w:ind w:right="633" w:hanging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kujundab lihtsamaid esemeid;</w:t>
            </w:r>
          </w:p>
          <w:p w:rsidR="00664466" w:rsidRPr="005D55FC" w:rsidRDefault="00664466" w:rsidP="00664466">
            <w:pPr>
              <w:pStyle w:val="Loendilik1"/>
              <w:numPr>
                <w:ilvl w:val="0"/>
                <w:numId w:val="18"/>
              </w:numPr>
              <w:spacing w:after="0" w:line="360" w:lineRule="auto"/>
              <w:ind w:right="633" w:hanging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eristab erinevaid looduslikke ning tehismaterjale (paber, tekstiil, nahk, plast, vahtplast, puit, traat, plekk jne);</w:t>
            </w:r>
          </w:p>
          <w:p w:rsidR="00664466" w:rsidRPr="005D55FC" w:rsidRDefault="00664466" w:rsidP="00664466">
            <w:pPr>
              <w:pStyle w:val="Loendilik1"/>
              <w:numPr>
                <w:ilvl w:val="0"/>
                <w:numId w:val="18"/>
              </w:numPr>
              <w:spacing w:after="0" w:line="360" w:lineRule="auto"/>
              <w:ind w:right="633" w:hanging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võrdleb materjalide üldisi omadusi;</w:t>
            </w:r>
          </w:p>
          <w:p w:rsidR="00664466" w:rsidRPr="005D55FC" w:rsidRDefault="00664466" w:rsidP="00664466">
            <w:pPr>
              <w:pStyle w:val="Loendilik1"/>
              <w:numPr>
                <w:ilvl w:val="0"/>
                <w:numId w:val="18"/>
              </w:numPr>
              <w:spacing w:after="0" w:line="360" w:lineRule="auto"/>
              <w:ind w:right="633" w:hanging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oskab materjale ühendada ja kasutada;</w:t>
            </w:r>
          </w:p>
          <w:p w:rsidR="00664466" w:rsidRPr="005D55FC" w:rsidRDefault="00664466" w:rsidP="00664466">
            <w:pPr>
              <w:widowControl/>
              <w:numPr>
                <w:ilvl w:val="0"/>
                <w:numId w:val="18"/>
              </w:numPr>
              <w:spacing w:line="360" w:lineRule="auto"/>
              <w:ind w:right="633" w:hanging="436"/>
              <w:jc w:val="both"/>
              <w:rPr>
                <w:color w:val="000000"/>
              </w:rPr>
            </w:pPr>
            <w:r w:rsidRPr="005D55FC">
              <w:rPr>
                <w:color w:val="000000"/>
              </w:rPr>
              <w:t>modelleerib ja meisterdab erinevatest materjalidest esemeid;</w:t>
            </w:r>
          </w:p>
          <w:p w:rsidR="00664466" w:rsidRPr="005D55FC" w:rsidRDefault="00664466" w:rsidP="00664466">
            <w:pPr>
              <w:pStyle w:val="Loendilik1"/>
              <w:numPr>
                <w:ilvl w:val="0"/>
                <w:numId w:val="18"/>
              </w:numPr>
              <w:spacing w:after="0" w:line="360" w:lineRule="auto"/>
              <w:ind w:right="633" w:hanging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märkab esemetel rahvuslikke elemente;</w:t>
            </w:r>
          </w:p>
          <w:p w:rsidR="00664466" w:rsidRPr="005D55FC" w:rsidRDefault="00664466" w:rsidP="00664466">
            <w:pPr>
              <w:pStyle w:val="Loendilik1"/>
              <w:numPr>
                <w:ilvl w:val="0"/>
                <w:numId w:val="18"/>
              </w:numPr>
              <w:spacing w:after="0" w:line="360" w:lineRule="auto"/>
              <w:ind w:right="633" w:hanging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julgeb oma ideed teostades pakkuda välja erinevaid võimalusi ja valida nende seast tööks sobivaim variant;</w:t>
            </w:r>
          </w:p>
          <w:p w:rsidR="00664466" w:rsidRPr="005D55FC" w:rsidRDefault="00664466" w:rsidP="00664466">
            <w:pPr>
              <w:widowControl/>
              <w:numPr>
                <w:ilvl w:val="0"/>
                <w:numId w:val="18"/>
              </w:numPr>
              <w:spacing w:line="360" w:lineRule="auto"/>
              <w:ind w:right="633" w:hanging="436"/>
              <w:jc w:val="both"/>
              <w:rPr>
                <w:color w:val="000000"/>
              </w:rPr>
            </w:pPr>
            <w:r w:rsidRPr="005D55FC">
              <w:rPr>
                <w:color w:val="000000"/>
              </w:rPr>
              <w:t>kirjeldab, esitleb ning hindab oma ideid;</w:t>
            </w:r>
          </w:p>
          <w:p w:rsidR="00664466" w:rsidRPr="005D55FC" w:rsidRDefault="00664466" w:rsidP="00664466">
            <w:pPr>
              <w:widowControl/>
              <w:numPr>
                <w:ilvl w:val="0"/>
                <w:numId w:val="18"/>
              </w:numPr>
              <w:spacing w:line="360" w:lineRule="auto"/>
              <w:ind w:right="633" w:hanging="436"/>
              <w:jc w:val="both"/>
              <w:rPr>
                <w:color w:val="000000"/>
              </w:rPr>
            </w:pPr>
            <w:r w:rsidRPr="005D55FC">
              <w:rPr>
                <w:color w:val="000000"/>
              </w:rPr>
              <w:t>kasutab materjale säästlikult;</w:t>
            </w:r>
          </w:p>
          <w:p w:rsidR="00664466" w:rsidRPr="005D55FC" w:rsidRDefault="00664466" w:rsidP="00664466">
            <w:pPr>
              <w:pStyle w:val="Loendilik1"/>
              <w:numPr>
                <w:ilvl w:val="0"/>
                <w:numId w:val="18"/>
              </w:numPr>
              <w:spacing w:after="0" w:line="360" w:lineRule="auto"/>
              <w:ind w:right="633" w:hanging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valib materjalide käsitsemiseks erinevaid töötlemisviise ja -vahendeid;</w:t>
            </w:r>
          </w:p>
          <w:p w:rsidR="00664466" w:rsidRPr="005D55FC" w:rsidRDefault="00664466" w:rsidP="00664466">
            <w:pPr>
              <w:pStyle w:val="Loendilik1"/>
              <w:numPr>
                <w:ilvl w:val="0"/>
                <w:numId w:val="18"/>
              </w:numPr>
              <w:spacing w:after="0" w:line="360" w:lineRule="auto"/>
              <w:ind w:right="633" w:hanging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käsitseb enam kasutatavamaid töövahendeid õigesti ning ohutult;</w:t>
            </w:r>
          </w:p>
          <w:p w:rsidR="00664466" w:rsidRPr="005D55FC" w:rsidRDefault="00664466" w:rsidP="00664466">
            <w:pPr>
              <w:pStyle w:val="Loendilik1"/>
              <w:numPr>
                <w:ilvl w:val="0"/>
                <w:numId w:val="18"/>
              </w:numPr>
              <w:spacing w:after="0" w:line="360" w:lineRule="auto"/>
              <w:ind w:right="633" w:hanging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arutleb ohutuse vajalikkuse ja töökoha korrashoiu üle;</w:t>
            </w:r>
          </w:p>
          <w:p w:rsidR="00664466" w:rsidRPr="005D55FC" w:rsidRDefault="00664466" w:rsidP="00664466">
            <w:pPr>
              <w:pStyle w:val="Loendilik1"/>
              <w:numPr>
                <w:ilvl w:val="0"/>
                <w:numId w:val="18"/>
              </w:numPr>
              <w:spacing w:after="0" w:line="360" w:lineRule="auto"/>
              <w:ind w:right="633" w:hanging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töötab õpetaja suulise juhendamise järgi ning kasutab abivahendina lihtsat tööjuhendit;</w:t>
            </w:r>
          </w:p>
          <w:p w:rsidR="00664466" w:rsidRPr="005D55FC" w:rsidRDefault="00664466" w:rsidP="00664466">
            <w:pPr>
              <w:pStyle w:val="Loendilik1"/>
              <w:numPr>
                <w:ilvl w:val="0"/>
                <w:numId w:val="18"/>
              </w:numPr>
              <w:spacing w:after="0" w:line="360" w:lineRule="auto"/>
              <w:ind w:right="633" w:hanging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toob õpetusega seonduva kohta näiteid igapäevaelust;</w:t>
            </w:r>
          </w:p>
          <w:p w:rsidR="00664466" w:rsidRPr="005D55FC" w:rsidRDefault="00664466" w:rsidP="00664466">
            <w:pPr>
              <w:pStyle w:val="Loendilik1"/>
              <w:numPr>
                <w:ilvl w:val="0"/>
                <w:numId w:val="18"/>
              </w:numPr>
              <w:spacing w:after="0" w:line="360" w:lineRule="auto"/>
              <w:ind w:right="633" w:hanging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hoiab korda oma tegevustes ja ümbruses;</w:t>
            </w:r>
          </w:p>
          <w:p w:rsidR="00664466" w:rsidRPr="005D55FC" w:rsidRDefault="00664466" w:rsidP="00664466">
            <w:pPr>
              <w:pStyle w:val="Loendilik1"/>
              <w:numPr>
                <w:ilvl w:val="0"/>
                <w:numId w:val="18"/>
              </w:numPr>
              <w:spacing w:after="0" w:line="360" w:lineRule="auto"/>
              <w:ind w:right="633" w:hanging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tegutseb säästliku tarbijana;</w:t>
            </w:r>
          </w:p>
          <w:p w:rsidR="00664466" w:rsidRPr="005D55FC" w:rsidRDefault="00664466" w:rsidP="00664466">
            <w:pPr>
              <w:pStyle w:val="Loendilik1"/>
              <w:numPr>
                <w:ilvl w:val="0"/>
                <w:numId w:val="18"/>
              </w:numPr>
              <w:spacing w:after="0" w:line="360" w:lineRule="auto"/>
              <w:ind w:right="633" w:hanging="43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teab isikliku hügieeni vajalikkust ning hoolitseb oma välimuse ja rõivaste eest;</w:t>
            </w:r>
          </w:p>
          <w:p w:rsidR="00664466" w:rsidRPr="005D55FC" w:rsidRDefault="00664466" w:rsidP="00664466">
            <w:pPr>
              <w:pStyle w:val="Loendilik1"/>
              <w:numPr>
                <w:ilvl w:val="0"/>
                <w:numId w:val="18"/>
              </w:numPr>
              <w:spacing w:after="0" w:line="360" w:lineRule="auto"/>
              <w:ind w:right="633" w:hanging="436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D55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arvestab ühiselt töötades kaaslasi ja järgib viisakusreegleid.</w:t>
            </w:r>
          </w:p>
          <w:p w:rsidR="006723BC" w:rsidRPr="00047676" w:rsidRDefault="006723BC" w:rsidP="00664466">
            <w:pPr>
              <w:spacing w:line="360" w:lineRule="auto"/>
              <w:jc w:val="both"/>
            </w:pPr>
            <w:bookmarkStart w:id="0" w:name="_GoBack"/>
            <w:bookmarkEnd w:id="0"/>
          </w:p>
        </w:tc>
      </w:tr>
    </w:tbl>
    <w:p w:rsidR="004A5E79" w:rsidRPr="00047676" w:rsidRDefault="004A5E79" w:rsidP="00702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A5E79" w:rsidRPr="00047676" w:rsidSect="004B500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0E" w:rsidRDefault="005D290E" w:rsidP="004A5E79">
      <w:r>
        <w:separator/>
      </w:r>
    </w:p>
  </w:endnote>
  <w:endnote w:type="continuationSeparator" w:id="0">
    <w:p w:rsidR="005D290E" w:rsidRDefault="005D290E" w:rsidP="004A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0E" w:rsidRDefault="005D290E" w:rsidP="004A5E79">
      <w:r>
        <w:separator/>
      </w:r>
    </w:p>
  </w:footnote>
  <w:footnote w:type="continuationSeparator" w:id="0">
    <w:p w:rsidR="005D290E" w:rsidRDefault="005D290E" w:rsidP="004A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79" w:rsidRDefault="00664466">
    <w:pPr>
      <w:pStyle w:val="Header"/>
    </w:pPr>
    <w:r>
      <w:t>3</w:t>
    </w:r>
    <w:r w:rsidR="004A5E79" w:rsidRPr="004A5E79">
      <w:t>.klass</w:t>
    </w:r>
    <w:r w:rsidR="004A5E79" w:rsidRPr="004A5E79">
      <w:ptab w:relativeTo="margin" w:alignment="center" w:leader="none"/>
    </w:r>
    <w:r w:rsidR="006723BC">
      <w:t xml:space="preserve">Õppeaine </w:t>
    </w:r>
    <w:r w:rsidR="00A7769B">
      <w:t>TÖÖÕPETUS</w:t>
    </w:r>
    <w:r w:rsidR="004A5E79">
      <w:ptab w:relativeTo="margin" w:alignment="right" w:leader="none"/>
    </w:r>
    <w:r w:rsidR="004A5E79">
      <w:rPr>
        <w:noProof/>
      </w:rPr>
      <w:drawing>
        <wp:inline distT="0" distB="0" distL="0" distR="0" wp14:anchorId="1D6B6865" wp14:editId="1782F615">
          <wp:extent cx="790575" cy="790575"/>
          <wp:effectExtent l="0" t="0" r="9525" b="9525"/>
          <wp:docPr id="1" name="Pilt 1" descr="C:\Users\Pilvi\Document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C:\Users\Pilvi\Documents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F85"/>
    <w:multiLevelType w:val="multilevel"/>
    <w:tmpl w:val="EAAEBF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FBE1BC2"/>
    <w:multiLevelType w:val="hybridMultilevel"/>
    <w:tmpl w:val="1EFAB8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2BD0"/>
    <w:multiLevelType w:val="hybridMultilevel"/>
    <w:tmpl w:val="691A71A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75E6"/>
    <w:multiLevelType w:val="hybridMultilevel"/>
    <w:tmpl w:val="71D452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6485E"/>
    <w:multiLevelType w:val="hybridMultilevel"/>
    <w:tmpl w:val="0812F1B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710D5"/>
    <w:multiLevelType w:val="hybridMultilevel"/>
    <w:tmpl w:val="D11E1C48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F6406"/>
    <w:multiLevelType w:val="multilevel"/>
    <w:tmpl w:val="EE803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 w15:restartNumberingAfterBreak="0">
    <w:nsid w:val="33690C53"/>
    <w:multiLevelType w:val="hybridMultilevel"/>
    <w:tmpl w:val="005A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36F5B"/>
    <w:multiLevelType w:val="hybridMultilevel"/>
    <w:tmpl w:val="A6A6DF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E437F"/>
    <w:multiLevelType w:val="hybridMultilevel"/>
    <w:tmpl w:val="3F76DDE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9C79B2"/>
    <w:multiLevelType w:val="hybridMultilevel"/>
    <w:tmpl w:val="698489B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5A5608"/>
    <w:multiLevelType w:val="hybridMultilevel"/>
    <w:tmpl w:val="93BACB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631D2B"/>
    <w:multiLevelType w:val="hybridMultilevel"/>
    <w:tmpl w:val="41665C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32C3A"/>
    <w:multiLevelType w:val="hybridMultilevel"/>
    <w:tmpl w:val="E92869D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90034"/>
    <w:multiLevelType w:val="hybridMultilevel"/>
    <w:tmpl w:val="04F486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8E6DF5"/>
    <w:multiLevelType w:val="hybridMultilevel"/>
    <w:tmpl w:val="473406B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CF822A5"/>
    <w:multiLevelType w:val="hybridMultilevel"/>
    <w:tmpl w:val="BDF01E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A8042E"/>
    <w:multiLevelType w:val="hybridMultilevel"/>
    <w:tmpl w:val="0F4E9C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5"/>
  </w:num>
  <w:num w:numId="4">
    <w:abstractNumId w:val="2"/>
  </w:num>
  <w:num w:numId="5">
    <w:abstractNumId w:val="9"/>
  </w:num>
  <w:num w:numId="6">
    <w:abstractNumId w:val="17"/>
  </w:num>
  <w:num w:numId="7">
    <w:abstractNumId w:val="1"/>
  </w:num>
  <w:num w:numId="8">
    <w:abstractNumId w:val="12"/>
  </w:num>
  <w:num w:numId="9">
    <w:abstractNumId w:val="16"/>
  </w:num>
  <w:num w:numId="10">
    <w:abstractNumId w:val="7"/>
  </w:num>
  <w:num w:numId="11">
    <w:abstractNumId w:val="3"/>
  </w:num>
  <w:num w:numId="12">
    <w:abstractNumId w:val="5"/>
  </w:num>
  <w:num w:numId="13">
    <w:abstractNumId w:val="14"/>
  </w:num>
  <w:num w:numId="14">
    <w:abstractNumId w:val="13"/>
  </w:num>
  <w:num w:numId="15">
    <w:abstractNumId w:val="8"/>
  </w:num>
  <w:num w:numId="16">
    <w:abstractNumId w:val="0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79"/>
    <w:rsid w:val="000417F2"/>
    <w:rsid w:val="00047676"/>
    <w:rsid w:val="00125237"/>
    <w:rsid w:val="0020267B"/>
    <w:rsid w:val="002B6329"/>
    <w:rsid w:val="00371726"/>
    <w:rsid w:val="00393B54"/>
    <w:rsid w:val="004A5E79"/>
    <w:rsid w:val="004B5006"/>
    <w:rsid w:val="005D290E"/>
    <w:rsid w:val="00664466"/>
    <w:rsid w:val="006723BC"/>
    <w:rsid w:val="00702FD9"/>
    <w:rsid w:val="007550AD"/>
    <w:rsid w:val="009D6A61"/>
    <w:rsid w:val="00A01685"/>
    <w:rsid w:val="00A31F35"/>
    <w:rsid w:val="00A7769B"/>
    <w:rsid w:val="00AC3D8C"/>
    <w:rsid w:val="00D25205"/>
    <w:rsid w:val="00EF6C93"/>
    <w:rsid w:val="00F2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B441"/>
  <w15:chartTrackingRefBased/>
  <w15:docId w15:val="{F3A5D7C2-DD99-498F-8984-D3A96305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69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0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79"/>
  </w:style>
  <w:style w:type="paragraph" w:styleId="Footer">
    <w:name w:val="footer"/>
    <w:basedOn w:val="Normal"/>
    <w:link w:val="FooterChar"/>
    <w:uiPriority w:val="99"/>
    <w:unhideWhenUsed/>
    <w:rsid w:val="004A5E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E79"/>
  </w:style>
  <w:style w:type="table" w:styleId="TableGrid">
    <w:name w:val="Table Grid"/>
    <w:basedOn w:val="TableNormal"/>
    <w:uiPriority w:val="39"/>
    <w:rsid w:val="004A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9"/>
    <w:rsid w:val="004A5E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NoSpacing">
    <w:name w:val="No Spacing"/>
    <w:uiPriority w:val="1"/>
    <w:qFormat/>
    <w:rsid w:val="004B500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B50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B50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99"/>
    <w:qFormat/>
    <w:rsid w:val="00A7769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7769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t-EE"/>
    </w:rPr>
  </w:style>
  <w:style w:type="paragraph" w:customStyle="1" w:styleId="Loendilik1">
    <w:name w:val="Loendi lõik1"/>
    <w:basedOn w:val="Normal"/>
    <w:rsid w:val="00664466"/>
    <w:pPr>
      <w:widowControl/>
      <w:spacing w:after="200" w:line="276" w:lineRule="auto"/>
      <w:ind w:left="720"/>
    </w:pPr>
    <w:rPr>
      <w:rFonts w:ascii="Calibri" w:eastAsia="Lucida Sans Unicode" w:hAnsi="Calibri" w:cs="Calibri"/>
      <w:kern w:val="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2526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</dc:creator>
  <cp:keywords/>
  <dc:description/>
  <cp:lastModifiedBy>Jaanika</cp:lastModifiedBy>
  <cp:revision>2</cp:revision>
  <dcterms:created xsi:type="dcterms:W3CDTF">2017-06-21T15:06:00Z</dcterms:created>
  <dcterms:modified xsi:type="dcterms:W3CDTF">2017-06-21T15:06:00Z</dcterms:modified>
</cp:coreProperties>
</file>